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Решение Ростовской-на-Дону городской Думы от 13.06.2012 N 297</w:t>
              <w:br/>
              <w:t xml:space="preserve">(ред. от 13.08.2024)</w:t>
              <w:br/>
              <w:t xml:space="preserve">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</w:t>
              <w:br/>
              <w:t xml:space="preserve">(вместе с Положением)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РОСТОВСКАЯ-НА-ДОНУ ГОРОДСКАЯ ДУМА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РЕШЕНИЕ</w:t>
      </w:r>
    </w:p>
    <w:p>
      <w:pPr>
        <w:pStyle w:val="2"/>
        <w:jc w:val="center"/>
      </w:pPr>
      <w:r>
        <w:rPr>
          <w:sz w:val="24"/>
        </w:rPr>
        <w:t xml:space="preserve">от 13 июня 2012 г. N 297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ПРИНЯТИИ "ПОЛОЖЕНИЯ О ПРОВЕДЕНИИ КОНКУРСА НА ЗАМЕЩЕНИЕ</w:t>
      </w:r>
    </w:p>
    <w:p>
      <w:pPr>
        <w:pStyle w:val="2"/>
        <w:jc w:val="center"/>
      </w:pPr>
      <w:r>
        <w:rPr>
          <w:sz w:val="24"/>
        </w:rPr>
        <w:t xml:space="preserve">ВАКАНТНОЙ ДОЛЖНОСТИ МУНИЦИПАЛЬНОЙ СЛУЖБЫ В ОРГАНАХ</w:t>
      </w:r>
    </w:p>
    <w:p>
      <w:pPr>
        <w:pStyle w:val="2"/>
        <w:jc w:val="center"/>
      </w:pPr>
      <w:r>
        <w:rPr>
          <w:sz w:val="24"/>
        </w:rPr>
        <w:t xml:space="preserve">МЕСТНОГО САМОУПРАВЛЕНИЯ ГОРОДА РОСТОВА-НА-ДОНУ"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решений Ростовской-на-Дону городской Думы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18.02.2014 </w:t>
            </w:r>
            <w:hyperlink w:history="0" r:id="rId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614</w:t>
              </w:r>
            </w:hyperlink>
            <w:r>
              <w:rPr>
                <w:sz w:val="24"/>
                <w:color w:val="392c69"/>
              </w:rPr>
              <w:t xml:space="preserve">, от 21.12.2021 </w:t>
            </w:r>
            <w:hyperlink w:history="0" r:id="rId9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N 224</w:t>
              </w:r>
            </w:hyperlink>
            <w:r>
              <w:rPr>
                <w:sz w:val="24"/>
                <w:color w:val="392c69"/>
              </w:rPr>
              <w:t xml:space="preserve">, от 20.12.2022 </w:t>
            </w:r>
            <w:hyperlink w:history="0" r:id="rId1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sz w:val="24"/>
                  <w:color w:val="0000ff"/>
                </w:rPr>
                <w:t xml:space="preserve">N 433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13.08.2024 </w:t>
            </w:r>
            <w:hyperlink w:history="0" r:id="rId11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694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17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</w:t>
      </w:r>
      <w:hyperlink w:history="0" r:id="rId13" w:tooltip="Решение Ростовской-на-Дону городской Думы от 26.02.2008 N 357 (ред. от 19.08.2025) &quot;О принятии &quot;Положения о муниципальной службе в городе Ростове-на-Дону&quot; в новой редакции&quot;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редакции", руководствуясь </w:t>
      </w:r>
      <w:hyperlink w:history="0" r:id="rId14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4"/>
            <w:color w:val="0000ff"/>
          </w:rPr>
          <w:t xml:space="preserve">статьями 39</w:t>
        </w:r>
      </w:hyperlink>
      <w:r>
        <w:rPr>
          <w:sz w:val="24"/>
        </w:rPr>
        <w:t xml:space="preserve">, </w:t>
      </w:r>
      <w:hyperlink w:history="0" r:id="rId1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4"/>
            <w:color w:val="0000ff"/>
          </w:rPr>
          <w:t xml:space="preserve">41</w:t>
        </w:r>
      </w:hyperlink>
      <w:r>
        <w:rPr>
          <w:sz w:val="24"/>
        </w:rPr>
        <w:t xml:space="preserve"> Устава города Ростова-на-Дону, городская Дума решила: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Принять "</w:t>
      </w:r>
      <w:hyperlink w:history="0" w:anchor="P47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проведении конкурса на замещение вакантной должности муниципальной службы в органах местного самоуправления города Ростова-на-Дону" (приложение).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16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1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18" w:tooltip="Решение Ростовской-на-Дону городской Думы от 22.04.1999 N 190 (ред. от 21.02.2012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19" w:tooltip="Решение Ростовской-на-Дону городской Думы от 11.10.2005 N 50 &quot;О внесении изменений и дополнений в решение городской Думы от 22.04.1999 N 190 &quot;О принятии &quot;Положения о проведении конкурса на замещение вакантной муниципальной должности муниципальной службы в Администрации города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11.10.2005 N 50 "О внесении изменений и дополнений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20" w:tooltip="Решение Ростовской-на-Дону городской Думы от 23.06.2006 N 160 &quot;О внесении изменений в решение городской Думы от 22.04.1999 N 190 &quot;О принятии 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21" w:tooltip="Решение Ростовской-на-Дону городской Думы от 21.02.2012 N 248 &quot;О внесении изменений в решение городской Думы &quot;О принятии &quot;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21.02.2012 N 248 "О внесении изменений в решение городской Думы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решение вступает в силу со дня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</w:t>
      </w:r>
    </w:p>
    <w:p>
      <w:pPr>
        <w:pStyle w:val="0"/>
        <w:jc w:val="right"/>
      </w:pPr>
      <w:r>
        <w:rPr>
          <w:sz w:val="24"/>
        </w:rPr>
        <w:t xml:space="preserve">городской Думы</w:t>
      </w:r>
    </w:p>
    <w:p>
      <w:pPr>
        <w:pStyle w:val="0"/>
        <w:jc w:val="right"/>
      </w:pPr>
      <w:r>
        <w:rPr>
          <w:sz w:val="24"/>
        </w:rPr>
        <w:t xml:space="preserve">З.В.НЕЯРОХИНА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города</w:t>
      </w:r>
    </w:p>
    <w:p>
      <w:pPr>
        <w:pStyle w:val="0"/>
        <w:jc w:val="right"/>
      </w:pPr>
      <w:r>
        <w:rPr>
          <w:sz w:val="24"/>
        </w:rPr>
        <w:t xml:space="preserve">Ростова-на-Дону</w:t>
      </w:r>
    </w:p>
    <w:p>
      <w:pPr>
        <w:pStyle w:val="0"/>
        <w:jc w:val="right"/>
      </w:pPr>
      <w:r>
        <w:rPr>
          <w:sz w:val="24"/>
        </w:rPr>
        <w:t xml:space="preserve">М.А.ЧЕРНЫШЕВ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решению</w:t>
      </w:r>
    </w:p>
    <w:p>
      <w:pPr>
        <w:pStyle w:val="0"/>
        <w:jc w:val="right"/>
      </w:pPr>
      <w:r>
        <w:rPr>
          <w:sz w:val="24"/>
        </w:rPr>
        <w:t xml:space="preserve">Ростовской-на-Дону</w:t>
      </w:r>
    </w:p>
    <w:p>
      <w:pPr>
        <w:pStyle w:val="0"/>
        <w:jc w:val="right"/>
      </w:pPr>
      <w:r>
        <w:rPr>
          <w:sz w:val="24"/>
        </w:rPr>
        <w:t xml:space="preserve">городской Думы</w:t>
      </w:r>
    </w:p>
    <w:p>
      <w:pPr>
        <w:pStyle w:val="0"/>
        <w:jc w:val="right"/>
      </w:pPr>
      <w:r>
        <w:rPr>
          <w:sz w:val="24"/>
        </w:rPr>
        <w:t xml:space="preserve">"О принятии "Положения о проведении</w:t>
      </w:r>
    </w:p>
    <w:p>
      <w:pPr>
        <w:pStyle w:val="0"/>
        <w:jc w:val="right"/>
      </w:pPr>
      <w:r>
        <w:rPr>
          <w:sz w:val="24"/>
        </w:rPr>
        <w:t xml:space="preserve">конкурса на замещение вакантной</w:t>
      </w:r>
    </w:p>
    <w:p>
      <w:pPr>
        <w:pStyle w:val="0"/>
        <w:jc w:val="right"/>
      </w:pPr>
      <w:r>
        <w:rPr>
          <w:sz w:val="24"/>
        </w:rPr>
        <w:t xml:space="preserve">должности муниципальной службы</w:t>
      </w:r>
    </w:p>
    <w:p>
      <w:pPr>
        <w:pStyle w:val="0"/>
        <w:jc w:val="right"/>
      </w:pPr>
      <w:r>
        <w:rPr>
          <w:sz w:val="24"/>
        </w:rPr>
        <w:t xml:space="preserve">в органах местного самоуправления</w:t>
      </w:r>
    </w:p>
    <w:p>
      <w:pPr>
        <w:pStyle w:val="0"/>
        <w:jc w:val="right"/>
      </w:pPr>
      <w:r>
        <w:rPr>
          <w:sz w:val="24"/>
        </w:rPr>
        <w:t xml:space="preserve">города Ростова-на-Дону"</w:t>
      </w:r>
    </w:p>
    <w:p>
      <w:pPr>
        <w:pStyle w:val="0"/>
        <w:jc w:val="both"/>
      </w:pPr>
      <w:r>
        <w:rPr>
          <w:sz w:val="24"/>
        </w:rPr>
      </w:r>
    </w:p>
    <w:bookmarkStart w:id="47" w:name="P47"/>
    <w:bookmarkEnd w:id="47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ПРОВЕДЕНИИ КОНКУРСА НА ЗАМЕЩЕНИЕ ВАКАНТНОЙ</w:t>
      </w:r>
    </w:p>
    <w:p>
      <w:pPr>
        <w:pStyle w:val="2"/>
        <w:jc w:val="center"/>
      </w:pPr>
      <w:r>
        <w:rPr>
          <w:sz w:val="24"/>
        </w:rPr>
        <w:t xml:space="preserve">ДОЛЖНОСТИ МУНИЦИПАЛЬНОЙ СЛУЖБЫ В ОРГАНАХ МЕСТНОГО</w:t>
      </w:r>
    </w:p>
    <w:p>
      <w:pPr>
        <w:pStyle w:val="2"/>
        <w:jc w:val="center"/>
      </w:pPr>
      <w:r>
        <w:rPr>
          <w:sz w:val="24"/>
        </w:rPr>
        <w:t xml:space="preserve">САМОУПРАВЛЕНИЯ ГОРОДА РОСТОВА-НА-ДОНУ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решений Ростовской-на-Дону городской Думы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18.02.2014 </w:t>
            </w:r>
            <w:hyperlink w:history="0" r:id="rId22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614</w:t>
              </w:r>
            </w:hyperlink>
            <w:r>
              <w:rPr>
                <w:sz w:val="24"/>
                <w:color w:val="392c69"/>
              </w:rPr>
              <w:t xml:space="preserve">, от 21.12.2021 </w:t>
            </w:r>
            <w:hyperlink w:history="0" r:id="rId23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N 224</w:t>
              </w:r>
            </w:hyperlink>
            <w:r>
              <w:rPr>
                <w:sz w:val="24"/>
                <w:color w:val="392c69"/>
              </w:rPr>
              <w:t xml:space="preserve">, от 20.12.2022 </w:t>
            </w:r>
            <w:hyperlink w:history="0" r:id="rId2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sz w:val="24"/>
                  <w:color w:val="0000ff"/>
                </w:rPr>
                <w:t xml:space="preserve">N 433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13.08.2024 </w:t>
            </w:r>
            <w:hyperlink w:history="0" r:id="rId25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694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разработано в соответствии со </w:t>
      </w:r>
      <w:hyperlink w:history="0" r:id="rId2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17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</w:t>
      </w:r>
      <w:hyperlink w:history="0" r:id="rId27" w:tooltip="Решение Ростовской-на-Дону городской Думы от 26.02.2008 N 357 (ред. от 19.08.2025) &quot;О принятии &quot;Положения о муниципальной службе в городе Ростове-на-Дону&quot; в новой редакции&quot;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органах местного самоуправления, органах Администрации города Ростова-на-Дону (далее - конкурс).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2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2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Основными целями проведения конкурса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обеспечение конституционного права граждан Российской Федерации на равный доступ к муниципальной службе;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обеспечение права муниципальных служащих в органах местного самоуправления города на должностной рост на конкурсной основе;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0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отбор и формирование на конкурсной основе высокопрофессионального кадрового состава.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Условия проведения конкурса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Руководитель органа местного самоуправления,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 службы, не замещенной более одного месяца.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2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Вакантной должностью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4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Требования к кандидатам на участие в конкурсе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 на участие в конкурсе имеют граждане, обладающие правом поступления на муниципальную службу в соответствии с </w:t>
      </w:r>
      <w:hyperlink w:history="0" r:id="rId3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частью 1 статьи 16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 (далее - Федеральный закон "О муниципальной службе в Российской Федерации").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Муниципальный служащий органа местного самоуправления,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замещает на период проведения конкурса.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Организация проведения конкурса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39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21.12.2021 N 224)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Решение о проведении конкурса в органе местного самоуправления, органе Администрации города Ростова-на-Дону оформляется распорядительным документом соответствующего органа местного самоуправления,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20.12.2022 N 433)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Конкурс не проводится: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заключении срочного трудового договора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назначении на должности, относящиеся к младшей группе должностей.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распорядительном документе о проведении конкурса в обязательном порядке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вакантной должности муниципальной службы, на замещение которой объявляется конкурс;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опубликования объявления;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приема документов (дата начала и дата окончания);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предполагаемая дата проведения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Объявление о проведении конкурса должно быть опубликовано на официальном Интернет-портале городской Думы и Администрации города Ростова-на-Дону </w:t>
      </w:r>
      <w:hyperlink w:history="0" r:id="rId41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в информационно-телекоммуникационной сети "Интернет" не позднее чем за 20 дней до дня проведения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объявлении должны быть указаны: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должности муниципальной службы, на замещение которой объявляется конкурс;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квалификационные требования, предъявляемые к кандидату на замещение соответствующей вакантной должности муниципальной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и образцы документов, необходимых для участия в конкурсе;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приема документов (дата начала и дата окончания), место и время приема документов, подлежащих представлению в комиссию;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предполагаемая дата, время и место проведения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проведения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трудового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должностной инструкции;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источнике дополнительной информации о конкурсе (адрес, телефон, контактное лицо);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другие информационные материалы.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Объявление о проведении конкурса может содержать ссылку на сайт ГИС (</w:t>
      </w:r>
      <w:hyperlink w:history="0" r:id="rId42">
        <w:r>
          <w:rPr>
            <w:sz w:val="24"/>
            <w:color w:val="0000ff"/>
          </w:rPr>
          <w:t xml:space="preserve">https://gossluzhba.gov.ru/self-assessment</w:t>
        </w:r>
      </w:hyperlink>
      <w:r>
        <w:rPr>
          <w:sz w:val="24"/>
        </w:rPr>
        <w:t xml:space="preserve">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тестирования в разделе "профессиональное развитие".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иных средствах массовой информации.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Конкурсная комиссия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Для проведения конкурса в органе местного самоуправления, органе Администрации города Ростова-на-Дону в каждом случае образуется конкурсная комиссия, состав которой утверждается распорядительным документом соответствующего органа местного самоуправления,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4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4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составлять не менее 5 человек.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По решению руководителя органа местного самоуправления, органа Администрации города Ростова-на-Дону к работе конкурсной комиссии могут привлекаться представители научных и образовательных учреждений, других организаций в качестве независимых экспертов - специалистов по вопросам, связанным с муниципальной службой.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45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4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работе комиссии может принимать участие с правом совещательного голоса руководитель подразделения, в котором находится вакантная должность муниципальной службы, на замещение которой объявлен конкурс.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Общее руководство работой конкурсной комиссии осуществляет председатель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Секретарь конкурсной комиссии осуществляет прием документов участников конкурса, их первичное рассмотрение, подготовку предложений к заседаниям конкурсной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Заседание конкурсной комиссии считается правомочным, если на нем присутствует не менее двух третей от общего числа ее членов.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случае присутствия на заседании четного числа членов конкурсной комиссии и равном разделении их голосов проводится повторное заседание, при обязательном условии присутствия нечетного числа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Решение конкурсной комиссии оформляется протоколом, который подписывается председателем, заместителем председателя, секретарем и членами конкурсной комиссии, присутствовавшими на заседании. Протокол оформляется и подписывается в день проведения заседания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Организационное обеспечение работы конкурсной комиссии осуществляет структурное подразделение или работник органа местного самоуправления, органа Администрации города Ростова-на-Дону, осуществляющий кадровую работу соответствующего органа местного самоуправления,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4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4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Порядок проведения конкурса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49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21.12.2021 N 224)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Дата проведения второго этапа конкурса является датой проведения конкурса.</w:t>
      </w:r>
    </w:p>
    <w:bookmarkStart w:id="133" w:name="P133"/>
    <w:bookmarkEnd w:id="1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анкеты, предусмотренной </w:t>
      </w:r>
      <w:hyperlink w:history="0" r:id="rId50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15.2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паспорта или заменяющего его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 об образовании;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впервые;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свидетельства о постановке физического лица на учет в налоговом органе по месту жительства на территории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 воинского учета - для граждан, пребывающих в запасе, и лиц, подлежащих призыву на военную службу;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заключения медицинской организации об отсутствии заболевания, препятствующего поступлению на муниципальную службу;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предусмотренные </w:t>
      </w:r>
      <w:hyperlink w:history="0" r:id="rId5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15.1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Муниципальный служащий, изъявивший желание участвовать в конкурсе в органе местного самоуправления, органе Администрации города Ростова-на-Дону, в котором он замещает должность муниципальной службы, представляет в конкурсную комиссию данного органа заявление об участии в конкурсе.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20.12.2022 N 433)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Муниципальный служащий, изъявивший желание участвовать в конкурсе в ином органе местного самоуправления, органе Администрации города Ростова-на-Дону, представляет в конкурсную комиссию органа местного самоуправления, органа Администрации города Ростова-на-Дону, в котором объявлен конкурс, заявление об участии в конкурсе, а также анкету, предусмотренную </w:t>
      </w:r>
      <w:hyperlink w:history="0" r:id="rId54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15.2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заверенную кадровой службой органа местного самоуправления, органа Администрации города Ростова-на-Дону, в котором муниципальный служащий замещает должность муниципальной службы.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20.12.2022 </w:t>
      </w:r>
      <w:hyperlink w:history="0" r:id="rId5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, от 13.08.2024 </w:t>
      </w:r>
      <w:hyperlink w:history="0" r:id="rId5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694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 заявлению кандидата также прилагается опись предоставляемых документов, составленная в двух экземплярах. Факт представления документов удостоверяется подписью секретаря комиссии в указанной описи документов. Один экземпляр описи остается в конкурсной комиссии, а другой возвращается кандидату.</w:t>
      </w:r>
    </w:p>
    <w:bookmarkStart w:id="150" w:name="P150"/>
    <w:bookmarkEnd w:id="1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Документы, указанные в </w:t>
      </w:r>
      <w:hyperlink w:history="0" w:anchor="P133" w:tooltip="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">
        <w:r>
          <w:rPr>
            <w:sz w:val="24"/>
            <w:color w:val="0000ff"/>
          </w:rPr>
          <w:t xml:space="preserve">пунктах 2</w:t>
        </w:r>
      </w:hyperlink>
      <w:r>
        <w:rPr>
          <w:sz w:val="24"/>
        </w:rPr>
        <w:t xml:space="preserve"> - </w:t>
      </w:r>
      <w:hyperlink w:history="0" w:anchor="P150" w:tooltip="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настоящей статьи, представляются в конкурсную комиссию лично или посредством направления по почте в сроки, установленные в объявлении о проведении конкурса. Сроки приема документов, установленные в объявлении о проведении конкурса, не могут быть менее 12 рабочих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представляются в копиях, нотариально заверенных или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заверяется секретарем комиссии, осуществляющим прием документов, на основании предъявленного подлинника.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С согласия кандидата проводится процедура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отказе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сведений, он не допускается к участию в конкурсе.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Представленные кандидатом документы регистрируются в журнале регистрации заявлений в порядке их поступления. Запись регистрации включает в себя регистрационный номер, дату, время подачи документов, подпись и расшифровку подписи гражданина (муниципального служащего).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Кандидат не позднее дня, предшествующего дню проведения второго этапа конкурса, вправе отозвать свое заявление об участии в конкурсе. В случае поступления такого заявления секретарь конкурсной комиссии делает отметку в журнале регистрации заявлений об отзыве кандидатом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момента поступления заявления в конкурсную комиссию кандидат считается снявшим свою кандидатуру.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w:history="0" r:id="rId5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02.03.2007 N 25-ФЗ "О муниципальной службе в Российской Федерации" и иным нормативным правовым актам.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документов осуществляется в отсутствие кандидатов.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основании представленных документов устанавливается соответствие кандидатов требованиям </w:t>
      </w:r>
      <w:hyperlink w:history="0" r:id="rId58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части 1 статьи 16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Результатом первого этапа конкурса является решение конкурсной комиссии о допуске кандидата ко второму этапу конкурса или об отказе в допуске к участию во втором этапе конкурса, которое принимается в порядке, установленном статьей 5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Кандидат не допускается к участию во втором этапе конкурса в случае: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наличия в представленных кандидатом документах нарушений требований Федерального </w:t>
      </w:r>
      <w:hyperlink w:history="0" r:id="rId59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02.03.2007 N 25-ФЗ "О муниципальной службе в Российской Федерации" и иных нормативных правовых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несоответствия кандидата требованиям, установленным </w:t>
      </w:r>
      <w:hyperlink w:history="0" r:id="rId60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частью 1 статьи 16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несоответствия кандидата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Конкурсная комиссия по итогам первого этапа конкурса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первого этапа конкурса состоявшимся и утверждении перечня кандидатов, допущенных к участию во втором этапе конкурса. Об определении места, даты и времени проведения второго этапа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первого этапа конкурса несостоявшимся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отсутствия заявлений кандидатов на участие в конкурсе;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подачи документов на участие в конкурсе только одним кандидатом;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допуска к участию во втором этапе конкурса менее двух кандидатов.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Конкурсная комиссия в течение 3 рабочих дней со дня принятия соответствующего решения уведомляет в письменной форме о принятом решении кандидатов, допущенных к участию во втором этапе конкурса, и кандидатов, не допущенных к участию во втором этапе конкурса, с указанием причин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признания первого этапа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Конкурсная комиссия не позднее чем за 3 дня до дня проведения второго этапа конкурса размещает на официальном Интернет-портале городской Думы и Администрации города Ростова-на-Дону </w:t>
      </w:r>
      <w:hyperlink w:history="0" r:id="rId61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в информационно-телекоммуникационной сети "Интернет" информацию о дате, месте и времени его проведения, список кандидатов, допущенных к участию в конкурсе, и направляет кандидатам соответствующие уведомления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На втором этапе конкурса оценивается уровень профессиональных знаний и умений, профессиональных и личностных качеств кандидатов, их видения работы по должности муниципальной службы, на которую они претендуют путем проведения профессионального тестирования и собеседования.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Конкурсная комиссия оценивает кандидатов на основании представленных ими документов об образовании, прохождении муниципальной службы, осуществлении другой трудовой деятельности, а также на основе конкурсных испытаний с использованием не противоречащих федеральным законам и иным нормативным правовым актам Российской Федерации методов оценки профессиональных и личностных качеств кандидатов, включая собеседование, анкетирование, написание реферата или тестирование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и дополнительных требований к вакантной должности муниципальной службы, положений должностной инструкции по этой должности, а также иных положений, установленных действующим законодательством о муниципальной службе.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Профессиональное тестирование проводится в целях выявления профессиональных знаний кандидата.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Для проведения профессионального тестирования конкурсной комиссией разрабатывается и утверждается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Вопросы в тестовом задании формируются исходя из квалификационных требований, предусмотренных действующим федеральным законодательством, законодательством Ростовской области, муниципальными правовыми актами, к соответствующей вакантной должности муниципальной службы, по следующим направлениям: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знание основ </w:t>
      </w:r>
      <w:hyperlink w:history="0" r:id="rId6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законодательства Российской Федерации об организации местного самоуправления;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законодательства Российской Федерации о муниципальной службе и о противодействии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отраслевого законодательства по направлению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Кандидатам необходимо дать правильные ответы на максимальное количество вопросов за 30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Правильные ответы отмечаются кандидатами непосредственно в тексте тестового задания путем выделения одного правильного, по их мнению,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Подведение результатов тестирования основывается на оценке количества правильных ответов.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кандидат не выбрал и (или) выбрал несколько ответов на один вопрос теста, ответ засчитывается как неправильный.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балл по итогам тестирования составляет 5 баллов. При подсчете результатов тестирования используется следующая оценочная шкала: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39"/>
        <w:gridCol w:w="3231"/>
      </w:tblGrid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правильных ответов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Балл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26 - 30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20 - 25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15 - 19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10 - 14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5 - 9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0 - 4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Кандидат независимо от количества набранных баллов по итогам тестирования допускается к собеседованию.</w:t>
      </w:r>
    </w:p>
    <w:p>
      <w:pPr>
        <w:pStyle w:val="0"/>
        <w:jc w:val="both"/>
      </w:pPr>
      <w:r>
        <w:rPr>
          <w:sz w:val="24"/>
        </w:rPr>
        <w:t xml:space="preserve">(часть 17 в ред. </w:t>
      </w:r>
      <w:hyperlink w:history="0" r:id="rId63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Собеседование проводится конкурсной комиссией отдельно с каждым кандидатом.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собеседования конкурсной комиссией проводится обсуждение с кандидатом результатов выполнения им конкурсных заданий, задаются вопросы с целью определения его профессиональных и личностных качеств, профессионального уровня, оценки знаний и умений кандидата по вопросам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службы, на которую он претендует.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Результаты собеседования оцениваются членами конкурсной комиссии по 5-балльной системе: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5 баллов, если кандидат последовательно, в полном объеме, глубоко и правильно раскрыл содержание вопроса, правильно использовал понятия и термины, в ходе дискуссии проявил 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4 балла, если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3 балла, если кандидат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1 балл, если у кандидата полностью отсутствуют знания и умения, установленные квалификационными требованиями, предъявляемыми к должности.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По окончании собеседования каждый член конкурсной комиссии оценивает результаты собеседования с кандидатом при необходимости с краткой мотивировкой, обосновывающей принятое членом конкурсной комиссии решение. Оценка кандидата определяется как среднее арифметическое от оценок членов конкурсной комиссии. Максимальное количество баллов по результатам собеседования - 5.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4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Итоговый балл определяется как сумма набранных баллов по итогам тестирования и среднего балла, выставленного членами конкурсной комиссии по результатам собеседования. Максимальное количество баллов по результатам конкурсных испытаний - 10 баллов.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сопоставления итоговых баллов секретарь конкурсной комиссии формирует рейтинг участников конкурса с указанием набранных баллов и занятых ими мест.</w:t>
      </w:r>
    </w:p>
    <w:p>
      <w:pPr>
        <w:pStyle w:val="0"/>
        <w:jc w:val="both"/>
      </w:pPr>
      <w:r>
        <w:rPr>
          <w:sz w:val="24"/>
        </w:rPr>
        <w:t xml:space="preserve">(часть 21 в ред. </w:t>
      </w:r>
      <w:hyperlink w:history="0" r:id="rId65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По итогам проведения второго этапа конкурса конкурсная комиссия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конкурса состоявшимся и об определении победителя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конкурса несостоявшимся: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случае неявки кандидатов, в результате которой к прохождению второго этапа конкурса явилось менее двух кандидатов;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 признании конкурса несостоявшимся, если в результате его проведения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Решение по результатам конкурса принимается конкурсной комиссией в отсутствие кандидатов и объявляется участникам конкурса сразу после его принятия.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Решение комиссии по результатам проведения конкурса направляется представителю нанимателя (работодателю) в течение 3 рабочих дней со дня принятия соответствующего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Конкурсная комиссия в течение 3 рабочих дней со дня принятия решения по результатам конкурса уведомляет в письменной форме кандидатов, участвовавших в конкурсе, о результатах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Информация о результатах конкурса размещается на официальном Интернет-портале городской Думы и Администрации города Ростова-на-Дону </w:t>
      </w:r>
      <w:hyperlink w:history="0" r:id="rId66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в информационно-телекоммуникационной сети "Интернет" в течение 3 рабочих дней со дня принятия решения по результатам конкурса.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7. Подведение итогов конкурса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Решение конкурсной комиссии, оформленное протоколом, является основанием для назначения победителя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 результатам конкурса руководитель органа местного самоуправления, органа Администрации города Ростова-на-Дону заключает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6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6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3 - 4. Утратили силу. - </w:t>
      </w:r>
      <w:hyperlink w:history="0" r:id="rId69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21.12.2021 N 224.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Документы претендентов на замещение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обеспечивает хранение документов в установленном действующим законодательством порядке.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18.02.2014 N 614)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Кандидат вправе обжаловать решение конкурсной комиссии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города</w:t>
      </w:r>
    </w:p>
    <w:p>
      <w:pPr>
        <w:pStyle w:val="0"/>
        <w:jc w:val="right"/>
      </w:pPr>
      <w:r>
        <w:rPr>
          <w:sz w:val="24"/>
        </w:rPr>
        <w:t xml:space="preserve">Ростова-на-Дону</w:t>
      </w:r>
    </w:p>
    <w:p>
      <w:pPr>
        <w:pStyle w:val="0"/>
        <w:jc w:val="right"/>
      </w:pPr>
      <w:r>
        <w:rPr>
          <w:sz w:val="24"/>
        </w:rPr>
        <w:t xml:space="preserve">М.А.ЧЕРНЫШЕВ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13.06.2012 N 297</w:t>
            <w:br/>
            <w:t>(ред. от 13.08.2024)</w:t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6&amp;n=51608&amp;date=22.01.2026&amp;dst=100005&amp;field=134" TargetMode = "External"/><Relationship Id="rId9" Type="http://schemas.openxmlformats.org/officeDocument/2006/relationships/hyperlink" Target="https://login.consultant.ru/link/?req=doc&amp;base=RLAW186&amp;n=117310&amp;date=22.01.2026&amp;dst=100005&amp;field=134" TargetMode = "External"/><Relationship Id="rId10" Type="http://schemas.openxmlformats.org/officeDocument/2006/relationships/hyperlink" Target="https://login.consultant.ru/link/?req=doc&amp;base=RLAW186&amp;n=126712&amp;date=22.01.2026&amp;dst=100094&amp;field=134" TargetMode = "External"/><Relationship Id="rId11" Type="http://schemas.openxmlformats.org/officeDocument/2006/relationships/hyperlink" Target="https://login.consultant.ru/link/?req=doc&amp;base=RLAW186&amp;n=142207&amp;date=22.01.2026&amp;dst=100005&amp;field=134" TargetMode = "External"/><Relationship Id="rId12" Type="http://schemas.openxmlformats.org/officeDocument/2006/relationships/hyperlink" Target="https://login.consultant.ru/link/?req=doc&amp;base=LAW&amp;n=523291&amp;date=22.01.2026&amp;dst=100156&amp;field=134" TargetMode = "External"/><Relationship Id="rId13" Type="http://schemas.openxmlformats.org/officeDocument/2006/relationships/hyperlink" Target="https://login.consultant.ru/link/?req=doc&amp;base=RLAW186&amp;n=152234&amp;date=22.01.2026&amp;dst=100230&amp;field=134" TargetMode = "External"/><Relationship Id="rId14" Type="http://schemas.openxmlformats.org/officeDocument/2006/relationships/hyperlink" Target="https://login.consultant.ru/link/?req=doc&amp;base=RLAW186&amp;n=146792&amp;date=22.01.2026&amp;dst=100308&amp;field=134" TargetMode = "External"/><Relationship Id="rId15" Type="http://schemas.openxmlformats.org/officeDocument/2006/relationships/hyperlink" Target="https://login.consultant.ru/link/?req=doc&amp;base=RLAW186&amp;n=146792&amp;date=22.01.2026&amp;dst=100348&amp;field=134" TargetMode = "External"/><Relationship Id="rId16" Type="http://schemas.openxmlformats.org/officeDocument/2006/relationships/hyperlink" Target="https://login.consultant.ru/link/?req=doc&amp;base=RLAW186&amp;n=51608&amp;date=22.01.2026&amp;dst=100008&amp;field=134" TargetMode = "External"/><Relationship Id="rId17" Type="http://schemas.openxmlformats.org/officeDocument/2006/relationships/hyperlink" Target="https://login.consultant.ru/link/?req=doc&amp;base=RLAW186&amp;n=126712&amp;date=22.01.2026&amp;dst=100097&amp;field=134" TargetMode = "External"/><Relationship Id="rId18" Type="http://schemas.openxmlformats.org/officeDocument/2006/relationships/hyperlink" Target="https://login.consultant.ru/link/?req=doc&amp;base=RLAW186&amp;n=38959&amp;date=22.01.2026" TargetMode = "External"/><Relationship Id="rId19" Type="http://schemas.openxmlformats.org/officeDocument/2006/relationships/hyperlink" Target="https://login.consultant.ru/link/?req=doc&amp;base=RLAW186&amp;n=14538&amp;date=22.01.2026" TargetMode = "External"/><Relationship Id="rId20" Type="http://schemas.openxmlformats.org/officeDocument/2006/relationships/hyperlink" Target="https://login.consultant.ru/link/?req=doc&amp;base=RLAW186&amp;n=16409&amp;date=22.01.2026" TargetMode = "External"/><Relationship Id="rId21" Type="http://schemas.openxmlformats.org/officeDocument/2006/relationships/hyperlink" Target="https://login.consultant.ru/link/?req=doc&amp;base=RLAW186&amp;n=38914&amp;date=22.01.2026" TargetMode = "External"/><Relationship Id="rId22" Type="http://schemas.openxmlformats.org/officeDocument/2006/relationships/hyperlink" Target="https://login.consultant.ru/link/?req=doc&amp;base=RLAW186&amp;n=51608&amp;date=22.01.2026&amp;dst=100009&amp;field=134" TargetMode = "External"/><Relationship Id="rId23" Type="http://schemas.openxmlformats.org/officeDocument/2006/relationships/hyperlink" Target="https://login.consultant.ru/link/?req=doc&amp;base=RLAW186&amp;n=117310&amp;date=22.01.2026&amp;dst=100006&amp;field=134" TargetMode = "External"/><Relationship Id="rId24" Type="http://schemas.openxmlformats.org/officeDocument/2006/relationships/hyperlink" Target="https://login.consultant.ru/link/?req=doc&amp;base=RLAW186&amp;n=126712&amp;date=22.01.2026&amp;dst=100098&amp;field=134" TargetMode = "External"/><Relationship Id="rId25" Type="http://schemas.openxmlformats.org/officeDocument/2006/relationships/hyperlink" Target="https://login.consultant.ru/link/?req=doc&amp;base=RLAW186&amp;n=142207&amp;date=22.01.2026&amp;dst=100006&amp;field=134" TargetMode = "External"/><Relationship Id="rId26" Type="http://schemas.openxmlformats.org/officeDocument/2006/relationships/hyperlink" Target="https://login.consultant.ru/link/?req=doc&amp;base=LAW&amp;n=523291&amp;date=22.01.2026&amp;dst=100156&amp;field=134" TargetMode = "External"/><Relationship Id="rId27" Type="http://schemas.openxmlformats.org/officeDocument/2006/relationships/hyperlink" Target="https://login.consultant.ru/link/?req=doc&amp;base=RLAW186&amp;n=152234&amp;date=22.01.2026&amp;dst=100230&amp;field=134" TargetMode = "External"/><Relationship Id="rId28" Type="http://schemas.openxmlformats.org/officeDocument/2006/relationships/hyperlink" Target="https://login.consultant.ru/link/?req=doc&amp;base=RLAW186&amp;n=51608&amp;date=22.01.2026&amp;dst=100012&amp;field=134" TargetMode = "External"/><Relationship Id="rId29" Type="http://schemas.openxmlformats.org/officeDocument/2006/relationships/hyperlink" Target="https://login.consultant.ru/link/?req=doc&amp;base=RLAW186&amp;n=126712&amp;date=22.01.2026&amp;dst=100101&amp;field=134" TargetMode = "External"/><Relationship Id="rId30" Type="http://schemas.openxmlformats.org/officeDocument/2006/relationships/hyperlink" Target="https://login.consultant.ru/link/?req=doc&amp;base=RLAW186&amp;n=51608&amp;date=22.01.2026&amp;dst=100013&amp;field=134" TargetMode = "External"/><Relationship Id="rId31" Type="http://schemas.openxmlformats.org/officeDocument/2006/relationships/hyperlink" Target="https://login.consultant.ru/link/?req=doc&amp;base=RLAW186&amp;n=126712&amp;date=22.01.2026&amp;dst=100102&amp;field=134" TargetMode = "External"/><Relationship Id="rId32" Type="http://schemas.openxmlformats.org/officeDocument/2006/relationships/hyperlink" Target="https://login.consultant.ru/link/?req=doc&amp;base=RLAW186&amp;n=51608&amp;date=22.01.2026&amp;dst=100015&amp;field=134" TargetMode = "External"/><Relationship Id="rId33" Type="http://schemas.openxmlformats.org/officeDocument/2006/relationships/hyperlink" Target="https://login.consultant.ru/link/?req=doc&amp;base=RLAW186&amp;n=126712&amp;date=22.01.2026&amp;dst=100104&amp;field=134" TargetMode = "External"/><Relationship Id="rId34" Type="http://schemas.openxmlformats.org/officeDocument/2006/relationships/hyperlink" Target="https://login.consultant.ru/link/?req=doc&amp;base=RLAW186&amp;n=51608&amp;date=22.01.2026&amp;dst=100016&amp;field=134" TargetMode = "External"/><Relationship Id="rId35" Type="http://schemas.openxmlformats.org/officeDocument/2006/relationships/hyperlink" Target="https://login.consultant.ru/link/?req=doc&amp;base=RLAW186&amp;n=126712&amp;date=22.01.2026&amp;dst=100105&amp;field=134" TargetMode = "External"/><Relationship Id="rId36" Type="http://schemas.openxmlformats.org/officeDocument/2006/relationships/hyperlink" Target="https://login.consultant.ru/link/?req=doc&amp;base=LAW&amp;n=523291&amp;date=22.01.2026&amp;dst=100134&amp;field=134" TargetMode = "External"/><Relationship Id="rId37" Type="http://schemas.openxmlformats.org/officeDocument/2006/relationships/hyperlink" Target="https://login.consultant.ru/link/?req=doc&amp;base=RLAW186&amp;n=51608&amp;date=22.01.2026&amp;dst=100017&amp;field=134" TargetMode = "External"/><Relationship Id="rId38" Type="http://schemas.openxmlformats.org/officeDocument/2006/relationships/hyperlink" Target="https://login.consultant.ru/link/?req=doc&amp;base=RLAW186&amp;n=126712&amp;date=22.01.2026&amp;dst=100106&amp;field=134" TargetMode = "External"/><Relationship Id="rId39" Type="http://schemas.openxmlformats.org/officeDocument/2006/relationships/hyperlink" Target="https://login.consultant.ru/link/?req=doc&amp;base=RLAW186&amp;n=117310&amp;date=22.01.2026&amp;dst=100007&amp;field=134" TargetMode = "External"/><Relationship Id="rId40" Type="http://schemas.openxmlformats.org/officeDocument/2006/relationships/hyperlink" Target="https://login.consultant.ru/link/?req=doc&amp;base=RLAW186&amp;n=126712&amp;date=22.01.2026&amp;dst=100107&amp;field=134" TargetMode = "External"/><Relationship Id="rId41" Type="http://schemas.openxmlformats.org/officeDocument/2006/relationships/hyperlink" Target="https://rostov-gorod.ru" TargetMode = "External"/><Relationship Id="rId42" Type="http://schemas.openxmlformats.org/officeDocument/2006/relationships/hyperlink" Target="https://gossluzhba.gov.ru/" TargetMode = "External"/><Relationship Id="rId43" Type="http://schemas.openxmlformats.org/officeDocument/2006/relationships/hyperlink" Target="https://login.consultant.ru/link/?req=doc&amp;base=RLAW186&amp;n=51608&amp;date=22.01.2026&amp;dst=100020&amp;field=134" TargetMode = "External"/><Relationship Id="rId44" Type="http://schemas.openxmlformats.org/officeDocument/2006/relationships/hyperlink" Target="https://login.consultant.ru/link/?req=doc&amp;base=RLAW186&amp;n=126712&amp;date=22.01.2026&amp;dst=100109&amp;field=134" TargetMode = "External"/><Relationship Id="rId45" Type="http://schemas.openxmlformats.org/officeDocument/2006/relationships/hyperlink" Target="https://login.consultant.ru/link/?req=doc&amp;base=RLAW186&amp;n=51608&amp;date=22.01.2026&amp;dst=100021&amp;field=134" TargetMode = "External"/><Relationship Id="rId46" Type="http://schemas.openxmlformats.org/officeDocument/2006/relationships/hyperlink" Target="https://login.consultant.ru/link/?req=doc&amp;base=RLAW186&amp;n=126712&amp;date=22.01.2026&amp;dst=100110&amp;field=134" TargetMode = "External"/><Relationship Id="rId47" Type="http://schemas.openxmlformats.org/officeDocument/2006/relationships/hyperlink" Target="https://login.consultant.ru/link/?req=doc&amp;base=RLAW186&amp;n=51608&amp;date=22.01.2026&amp;dst=100022&amp;field=134" TargetMode = "External"/><Relationship Id="rId48" Type="http://schemas.openxmlformats.org/officeDocument/2006/relationships/hyperlink" Target="https://login.consultant.ru/link/?req=doc&amp;base=RLAW186&amp;n=126712&amp;date=22.01.2026&amp;dst=100111&amp;field=134" TargetMode = "External"/><Relationship Id="rId49" Type="http://schemas.openxmlformats.org/officeDocument/2006/relationships/hyperlink" Target="https://login.consultant.ru/link/?req=doc&amp;base=RLAW186&amp;n=117310&amp;date=22.01.2026&amp;dst=100033&amp;field=134" TargetMode = "External"/><Relationship Id="rId50" Type="http://schemas.openxmlformats.org/officeDocument/2006/relationships/hyperlink" Target="https://login.consultant.ru/link/?req=doc&amp;base=LAW&amp;n=523291&amp;date=22.01.2026&amp;dst=127&amp;field=134" TargetMode = "External"/><Relationship Id="rId51" Type="http://schemas.openxmlformats.org/officeDocument/2006/relationships/hyperlink" Target="https://login.consultant.ru/link/?req=doc&amp;base=RLAW186&amp;n=142207&amp;date=22.01.2026&amp;dst=100007&amp;field=134" TargetMode = "External"/><Relationship Id="rId52" Type="http://schemas.openxmlformats.org/officeDocument/2006/relationships/hyperlink" Target="https://login.consultant.ru/link/?req=doc&amp;base=LAW&amp;n=523291&amp;date=22.01.2026&amp;dst=100314&amp;field=134" TargetMode = "External"/><Relationship Id="rId53" Type="http://schemas.openxmlformats.org/officeDocument/2006/relationships/hyperlink" Target="https://login.consultant.ru/link/?req=doc&amp;base=RLAW186&amp;n=126712&amp;date=22.01.2026&amp;dst=100113&amp;field=134" TargetMode = "External"/><Relationship Id="rId54" Type="http://schemas.openxmlformats.org/officeDocument/2006/relationships/hyperlink" Target="https://login.consultant.ru/link/?req=doc&amp;base=LAW&amp;n=523291&amp;date=22.01.2026&amp;dst=127&amp;field=134" TargetMode = "External"/><Relationship Id="rId55" Type="http://schemas.openxmlformats.org/officeDocument/2006/relationships/hyperlink" Target="https://login.consultant.ru/link/?req=doc&amp;base=RLAW186&amp;n=126712&amp;date=22.01.2026&amp;dst=100114&amp;field=134" TargetMode = "External"/><Relationship Id="rId56" Type="http://schemas.openxmlformats.org/officeDocument/2006/relationships/hyperlink" Target="https://login.consultant.ru/link/?req=doc&amp;base=RLAW186&amp;n=142207&amp;date=22.01.2026&amp;dst=100009&amp;field=134" TargetMode = "External"/><Relationship Id="rId57" Type="http://schemas.openxmlformats.org/officeDocument/2006/relationships/hyperlink" Target="https://login.consultant.ru/link/?req=doc&amp;base=LAW&amp;n=523291&amp;date=22.01.2026" TargetMode = "External"/><Relationship Id="rId58" Type="http://schemas.openxmlformats.org/officeDocument/2006/relationships/hyperlink" Target="https://login.consultant.ru/link/?req=doc&amp;base=LAW&amp;n=523291&amp;date=22.01.2026&amp;dst=100134&amp;field=134" TargetMode = "External"/><Relationship Id="rId59" Type="http://schemas.openxmlformats.org/officeDocument/2006/relationships/hyperlink" Target="https://login.consultant.ru/link/?req=doc&amp;base=LAW&amp;n=523291&amp;date=22.01.2026" TargetMode = "External"/><Relationship Id="rId60" Type="http://schemas.openxmlformats.org/officeDocument/2006/relationships/hyperlink" Target="https://login.consultant.ru/link/?req=doc&amp;base=LAW&amp;n=523291&amp;date=22.01.2026&amp;dst=100134&amp;field=134" TargetMode = "External"/><Relationship Id="rId61" Type="http://schemas.openxmlformats.org/officeDocument/2006/relationships/hyperlink" Target="https://rostov-gorod.ru" TargetMode = "External"/><Relationship Id="rId62" Type="http://schemas.openxmlformats.org/officeDocument/2006/relationships/hyperlink" Target="https://login.consultant.ru/link/?req=doc&amp;base=LAW&amp;n=2875&amp;date=22.01.2026" TargetMode = "External"/><Relationship Id="rId63" Type="http://schemas.openxmlformats.org/officeDocument/2006/relationships/hyperlink" Target="https://login.consultant.ru/link/?req=doc&amp;base=RLAW186&amp;n=142207&amp;date=22.01.2026&amp;dst=100010&amp;field=134" TargetMode = "External"/><Relationship Id="rId64" Type="http://schemas.openxmlformats.org/officeDocument/2006/relationships/hyperlink" Target="https://login.consultant.ru/link/?req=doc&amp;base=RLAW186&amp;n=142207&amp;date=22.01.2026&amp;dst=100030&amp;field=134" TargetMode = "External"/><Relationship Id="rId65" Type="http://schemas.openxmlformats.org/officeDocument/2006/relationships/hyperlink" Target="https://login.consultant.ru/link/?req=doc&amp;base=RLAW186&amp;n=142207&amp;date=22.01.2026&amp;dst=100031&amp;field=134" TargetMode = "External"/><Relationship Id="rId66" Type="http://schemas.openxmlformats.org/officeDocument/2006/relationships/hyperlink" Target="https://rostov-gorod.ru" TargetMode = "External"/><Relationship Id="rId67" Type="http://schemas.openxmlformats.org/officeDocument/2006/relationships/hyperlink" Target="https://login.consultant.ru/link/?req=doc&amp;base=RLAW186&amp;n=51608&amp;date=22.01.2026&amp;dst=100028&amp;field=134" TargetMode = "External"/><Relationship Id="rId68" Type="http://schemas.openxmlformats.org/officeDocument/2006/relationships/hyperlink" Target="https://login.consultant.ru/link/?req=doc&amp;base=RLAW186&amp;n=126712&amp;date=22.01.2026&amp;dst=100116&amp;field=134" TargetMode = "External"/><Relationship Id="rId69" Type="http://schemas.openxmlformats.org/officeDocument/2006/relationships/hyperlink" Target="https://login.consultant.ru/link/?req=doc&amp;base=RLAW186&amp;n=117310&amp;date=22.01.2026&amp;dst=100116&amp;field=134" TargetMode = "External"/><Relationship Id="rId70" Type="http://schemas.openxmlformats.org/officeDocument/2006/relationships/hyperlink" Target="https://login.consultant.ru/link/?req=doc&amp;base=RLAW186&amp;n=51608&amp;date=22.01.2026&amp;dst=10003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13.06.2012 N 297
(ред. от 13.08.2024)
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
(вместе с Положением)</dc:title>
  <dcterms:created xsi:type="dcterms:W3CDTF">2026-01-22T12:23:55Z</dcterms:created>
</cp:coreProperties>
</file>